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26F85" w14:textId="679E69FE" w:rsidR="002F5372" w:rsidRDefault="000B2538" w:rsidP="000B2538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</w:t>
      </w:r>
      <w:r w:rsidR="00801F8D" w:rsidRPr="00801F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Внимание-внимание</w:t>
      </w:r>
      <w:r w:rsidR="00F40671" w:rsidRPr="00F40671">
        <w:rPr>
          <w:rFonts w:ascii="Times New Roman" w:hAnsi="Times New Roman" w:cs="Times New Roman"/>
          <w:color w:val="FF0000"/>
          <w:sz w:val="56"/>
          <w:szCs w:val="56"/>
          <w:shd w:val="clear" w:color="auto" w:fill="FFFFFF"/>
        </w:rPr>
        <w:t>!!!</w:t>
      </w:r>
      <w:r w:rsidR="00F40671" w:rsidRPr="00F40671">
        <w:rPr>
          <w:color w:val="FF0000"/>
          <w:sz w:val="48"/>
          <w:szCs w:val="48"/>
        </w:rPr>
        <w:t xml:space="preserve"> </w:t>
      </w:r>
      <w:r w:rsidR="00801F8D" w:rsidRPr="00801F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406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801F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сталось пару </w:t>
      </w:r>
      <w:r w:rsidR="004767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дней </w:t>
      </w:r>
      <w:r w:rsidR="00801F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 </w:t>
      </w:r>
      <w:r w:rsidR="00801F8D" w:rsidRPr="00801F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старта </w:t>
      </w:r>
      <w:r w:rsidR="004767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четвертого </w:t>
      </w:r>
      <w:r w:rsidR="00801F8D" w:rsidRPr="00801F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Фестивал</w:t>
      </w:r>
      <w:r w:rsidR="00801F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</w:t>
      </w:r>
      <w:r w:rsidR="00801F8D" w:rsidRPr="00801F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ВФСК ГТО среди </w:t>
      </w:r>
      <w:r w:rsidR="00801F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учащихся выпускных классов</w:t>
      </w:r>
      <w:r w:rsidR="00801F8D" w:rsidRPr="00801F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общеобразовательных учреждений города Октябрьский. </w:t>
      </w:r>
      <w:r w:rsidR="00194D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 участию в фестивале допускаются </w:t>
      </w:r>
      <w:r w:rsidR="009764BE" w:rsidRPr="008615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обучающиеся в 11 классах (10 классы не допускаются), </w:t>
      </w:r>
      <w:r w:rsidR="00194D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городского округа город Октябрьский </w:t>
      </w:r>
      <w:r w:rsidR="00194D7A" w:rsidRPr="008615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РБ</w:t>
      </w:r>
      <w:r w:rsidR="009764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194D7A" w:rsidRPr="008615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относящиеся к </w:t>
      </w:r>
      <w:r w:rsidR="00194D7A" w:rsidRPr="008615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VI</w:t>
      </w:r>
      <w:r w:rsidR="00194D7A" w:rsidRPr="008615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194D7A" w:rsidRPr="008615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VII</w:t>
      </w:r>
      <w:r w:rsidR="00194D7A" w:rsidRPr="008615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ступени комплекса ГТО, прошедшие обязательную регистрацию на сайте ГТО</w:t>
      </w:r>
      <w:r w:rsidR="002F5372" w:rsidRPr="008615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r w:rsidR="00194D7A" w:rsidRPr="008615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www</w:t>
      </w:r>
      <w:r w:rsidR="00194D7A" w:rsidRPr="008615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spellStart"/>
      <w:r w:rsidR="00194D7A" w:rsidRPr="008615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gto</w:t>
      </w:r>
      <w:proofErr w:type="spellEnd"/>
      <w:r w:rsidR="00194D7A" w:rsidRPr="008615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194D7A" w:rsidRPr="008615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ru</w:t>
      </w:r>
      <w:r w:rsidR="00194D7A" w:rsidRPr="008615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86151A">
        <w:rPr>
          <w:rFonts w:ascii="Times New Roman" w:eastAsia="Times New Roman" w:hAnsi="Times New Roman" w:cs="Times New Roman"/>
          <w:color w:val="1C1C1C"/>
          <w:kern w:val="0"/>
          <w:sz w:val="28"/>
          <w:szCs w:val="28"/>
          <w:lang w:eastAsia="ru-RU"/>
          <w14:ligatures w14:val="none"/>
        </w:rPr>
        <w:t xml:space="preserve">Также </w:t>
      </w:r>
      <w:r w:rsidR="009764BE">
        <w:rPr>
          <w:rFonts w:ascii="Times New Roman" w:eastAsia="Times New Roman" w:hAnsi="Times New Roman" w:cs="Times New Roman"/>
          <w:color w:val="1C1C1C"/>
          <w:kern w:val="0"/>
          <w:sz w:val="28"/>
          <w:szCs w:val="28"/>
          <w:lang w:eastAsia="ru-RU"/>
          <w14:ligatures w14:val="none"/>
        </w:rPr>
        <w:t>в</w:t>
      </w:r>
      <w:r w:rsidR="009764BE" w:rsidRPr="0086151A">
        <w:rPr>
          <w:rFonts w:ascii="Times New Roman" w:eastAsia="Times New Roman" w:hAnsi="Times New Roman" w:cs="Times New Roman"/>
          <w:color w:val="1C1C1C"/>
          <w:kern w:val="0"/>
          <w:sz w:val="28"/>
          <w:szCs w:val="28"/>
          <w:lang w:eastAsia="ru-RU"/>
          <w14:ligatures w14:val="none"/>
        </w:rPr>
        <w:t>се</w:t>
      </w:r>
      <w:r w:rsidR="009764BE">
        <w:rPr>
          <w:rFonts w:ascii="Times New Roman" w:eastAsia="Times New Roman" w:hAnsi="Times New Roman" w:cs="Times New Roman"/>
          <w:color w:val="1C1C1C"/>
          <w:kern w:val="0"/>
          <w:sz w:val="28"/>
          <w:szCs w:val="28"/>
          <w:lang w:eastAsia="ru-RU"/>
          <w14:ligatures w14:val="none"/>
        </w:rPr>
        <w:t>м</w:t>
      </w:r>
      <w:r w:rsidR="009764BE" w:rsidRPr="0086151A">
        <w:rPr>
          <w:rFonts w:ascii="Times New Roman" w:eastAsia="Times New Roman" w:hAnsi="Times New Roman" w:cs="Times New Roman"/>
          <w:color w:val="1C1C1C"/>
          <w:kern w:val="0"/>
          <w:sz w:val="28"/>
          <w:szCs w:val="28"/>
          <w:lang w:eastAsia="ru-RU"/>
          <w14:ligatures w14:val="none"/>
        </w:rPr>
        <w:t xml:space="preserve"> потенциальны</w:t>
      </w:r>
      <w:r w:rsidR="009764BE">
        <w:rPr>
          <w:rFonts w:ascii="Times New Roman" w:eastAsia="Times New Roman" w:hAnsi="Times New Roman" w:cs="Times New Roman"/>
          <w:color w:val="1C1C1C"/>
          <w:kern w:val="0"/>
          <w:sz w:val="28"/>
          <w:szCs w:val="28"/>
          <w:lang w:eastAsia="ru-RU"/>
          <w14:ligatures w14:val="none"/>
        </w:rPr>
        <w:t>м</w:t>
      </w:r>
      <w:r w:rsidR="009764BE" w:rsidRPr="0086151A">
        <w:rPr>
          <w:rFonts w:ascii="Times New Roman" w:eastAsia="Times New Roman" w:hAnsi="Times New Roman" w:cs="Times New Roman"/>
          <w:color w:val="1C1C1C"/>
          <w:kern w:val="0"/>
          <w:sz w:val="28"/>
          <w:szCs w:val="28"/>
          <w:lang w:eastAsia="ru-RU"/>
          <w14:ligatures w14:val="none"/>
        </w:rPr>
        <w:t xml:space="preserve"> участник</w:t>
      </w:r>
      <w:r w:rsidR="009764BE">
        <w:rPr>
          <w:rFonts w:ascii="Times New Roman" w:eastAsia="Times New Roman" w:hAnsi="Times New Roman" w:cs="Times New Roman"/>
          <w:color w:val="1C1C1C"/>
          <w:kern w:val="0"/>
          <w:sz w:val="28"/>
          <w:szCs w:val="28"/>
          <w:lang w:eastAsia="ru-RU"/>
          <w14:ligatures w14:val="none"/>
        </w:rPr>
        <w:t>ам</w:t>
      </w:r>
      <w:r w:rsidR="009764BE" w:rsidRPr="0086151A">
        <w:rPr>
          <w:rFonts w:ascii="Times New Roman" w:eastAsia="Times New Roman" w:hAnsi="Times New Roman" w:cs="Times New Roman"/>
          <w:color w:val="1C1C1C"/>
          <w:kern w:val="0"/>
          <w:sz w:val="28"/>
          <w:szCs w:val="28"/>
          <w:lang w:eastAsia="ru-RU"/>
          <w14:ligatures w14:val="none"/>
        </w:rPr>
        <w:t xml:space="preserve"> </w:t>
      </w:r>
      <w:r w:rsidR="0086151A">
        <w:rPr>
          <w:rFonts w:ascii="Times New Roman" w:eastAsia="Times New Roman" w:hAnsi="Times New Roman" w:cs="Times New Roman"/>
          <w:color w:val="1C1C1C"/>
          <w:kern w:val="0"/>
          <w:sz w:val="28"/>
          <w:szCs w:val="28"/>
          <w:lang w:eastAsia="ru-RU"/>
          <w14:ligatures w14:val="none"/>
        </w:rPr>
        <w:t>н</w:t>
      </w:r>
      <w:r w:rsidR="00476704" w:rsidRPr="0086151A">
        <w:rPr>
          <w:rFonts w:ascii="Times New Roman" w:eastAsia="Times New Roman" w:hAnsi="Times New Roman" w:cs="Times New Roman"/>
          <w:color w:val="1C1C1C"/>
          <w:kern w:val="0"/>
          <w:sz w:val="28"/>
          <w:szCs w:val="28"/>
          <w:lang w:eastAsia="ru-RU"/>
          <w14:ligatures w14:val="none"/>
        </w:rPr>
        <w:t>еобходимо иметь врачебный допуск</w:t>
      </w:r>
      <w:r w:rsidR="009764BE">
        <w:rPr>
          <w:rFonts w:ascii="Times New Roman" w:eastAsia="Times New Roman" w:hAnsi="Times New Roman" w:cs="Times New Roman"/>
          <w:color w:val="1C1C1C"/>
          <w:kern w:val="0"/>
          <w:sz w:val="28"/>
          <w:szCs w:val="28"/>
          <w:lang w:eastAsia="ru-RU"/>
          <w14:ligatures w14:val="none"/>
        </w:rPr>
        <w:t xml:space="preserve">, то есть они </w:t>
      </w:r>
      <w:r w:rsidR="00476704" w:rsidRPr="0086151A">
        <w:rPr>
          <w:rFonts w:ascii="Times New Roman" w:eastAsia="Times New Roman" w:hAnsi="Times New Roman" w:cs="Times New Roman"/>
          <w:color w:val="1C1C1C"/>
          <w:kern w:val="0"/>
          <w:sz w:val="28"/>
          <w:szCs w:val="28"/>
          <w:lang w:eastAsia="ru-RU"/>
          <w14:ligatures w14:val="none"/>
        </w:rPr>
        <w:t xml:space="preserve">должны пройти профилактический </w:t>
      </w:r>
      <w:r w:rsidR="0086151A" w:rsidRPr="0086151A">
        <w:rPr>
          <w:rFonts w:ascii="Times New Roman" w:eastAsia="Times New Roman" w:hAnsi="Times New Roman" w:cs="Times New Roman"/>
          <w:color w:val="1C1C1C"/>
          <w:kern w:val="0"/>
          <w:sz w:val="28"/>
          <w:szCs w:val="28"/>
          <w:lang w:eastAsia="ru-RU"/>
          <w14:ligatures w14:val="none"/>
        </w:rPr>
        <w:t>осмотр у</w:t>
      </w:r>
      <w:r w:rsidR="00476704" w:rsidRPr="0086151A">
        <w:rPr>
          <w:rFonts w:ascii="Times New Roman" w:eastAsia="Times New Roman" w:hAnsi="Times New Roman" w:cs="Times New Roman"/>
          <w:color w:val="1C1C1C"/>
          <w:kern w:val="0"/>
          <w:sz w:val="28"/>
          <w:szCs w:val="28"/>
          <w:lang w:eastAsia="ru-RU"/>
          <w14:ligatures w14:val="none"/>
        </w:rPr>
        <w:t xml:space="preserve"> педиатра</w:t>
      </w:r>
      <w:r w:rsidR="009764BE">
        <w:rPr>
          <w:rFonts w:ascii="Times New Roman" w:eastAsia="Times New Roman" w:hAnsi="Times New Roman" w:cs="Times New Roman"/>
          <w:color w:val="1C1C1C"/>
          <w:kern w:val="0"/>
          <w:sz w:val="28"/>
          <w:szCs w:val="28"/>
          <w:lang w:eastAsia="ru-RU"/>
          <w14:ligatures w14:val="none"/>
        </w:rPr>
        <w:t>, который</w:t>
      </w:r>
      <w:r w:rsidR="00476704" w:rsidRPr="0086151A">
        <w:rPr>
          <w:rFonts w:ascii="Times New Roman" w:eastAsia="Times New Roman" w:hAnsi="Times New Roman" w:cs="Times New Roman"/>
          <w:color w:val="1C1C1C"/>
          <w:kern w:val="0"/>
          <w:sz w:val="28"/>
          <w:szCs w:val="28"/>
          <w:lang w:eastAsia="ru-RU"/>
          <w14:ligatures w14:val="none"/>
        </w:rPr>
        <w:t xml:space="preserve"> проводит оценку здоровья, определ</w:t>
      </w:r>
      <w:r w:rsidR="0086151A" w:rsidRPr="0086151A">
        <w:rPr>
          <w:rFonts w:ascii="Times New Roman" w:eastAsia="Times New Roman" w:hAnsi="Times New Roman" w:cs="Times New Roman"/>
          <w:color w:val="1C1C1C"/>
          <w:kern w:val="0"/>
          <w:sz w:val="28"/>
          <w:szCs w:val="28"/>
          <w:lang w:eastAsia="ru-RU"/>
          <w14:ligatures w14:val="none"/>
        </w:rPr>
        <w:t>яет</w:t>
      </w:r>
      <w:r w:rsidR="00476704" w:rsidRPr="0086151A">
        <w:rPr>
          <w:rFonts w:ascii="Times New Roman" w:eastAsia="Times New Roman" w:hAnsi="Times New Roman" w:cs="Times New Roman"/>
          <w:color w:val="1C1C1C"/>
          <w:kern w:val="0"/>
          <w:sz w:val="28"/>
          <w:szCs w:val="28"/>
          <w:lang w:eastAsia="ru-RU"/>
          <w14:ligatures w14:val="none"/>
        </w:rPr>
        <w:t xml:space="preserve"> общую группу здоровья и выда</w:t>
      </w:r>
      <w:r w:rsidR="0086151A" w:rsidRPr="0086151A">
        <w:rPr>
          <w:rFonts w:ascii="Times New Roman" w:eastAsia="Times New Roman" w:hAnsi="Times New Roman" w:cs="Times New Roman"/>
          <w:color w:val="1C1C1C"/>
          <w:kern w:val="0"/>
          <w:sz w:val="28"/>
          <w:szCs w:val="28"/>
          <w:lang w:eastAsia="ru-RU"/>
          <w14:ligatures w14:val="none"/>
        </w:rPr>
        <w:t>ёт</w:t>
      </w:r>
      <w:r w:rsidR="00476704" w:rsidRPr="0086151A">
        <w:rPr>
          <w:rFonts w:ascii="Times New Roman" w:eastAsia="Times New Roman" w:hAnsi="Times New Roman" w:cs="Times New Roman"/>
          <w:color w:val="1C1C1C"/>
          <w:kern w:val="0"/>
          <w:sz w:val="28"/>
          <w:szCs w:val="28"/>
          <w:lang w:eastAsia="ru-RU"/>
          <w14:ligatures w14:val="none"/>
        </w:rPr>
        <w:t xml:space="preserve"> заключение по специальной форме</w:t>
      </w:r>
      <w:r w:rsidR="0086151A" w:rsidRPr="0086151A">
        <w:rPr>
          <w:rFonts w:ascii="Times New Roman" w:eastAsia="Times New Roman" w:hAnsi="Times New Roman" w:cs="Times New Roman"/>
          <w:color w:val="1C1C1C"/>
          <w:kern w:val="0"/>
          <w:sz w:val="28"/>
          <w:szCs w:val="28"/>
          <w:lang w:eastAsia="ru-RU"/>
          <w14:ligatures w14:val="none"/>
        </w:rPr>
        <w:t>.</w:t>
      </w:r>
      <w:r w:rsidR="00476704" w:rsidRPr="0086151A">
        <w:rPr>
          <w:rFonts w:ascii="Times New Roman" w:eastAsia="Times New Roman" w:hAnsi="Times New Roman" w:cs="Times New Roman"/>
          <w:color w:val="1C1C1C"/>
          <w:kern w:val="0"/>
          <w:sz w:val="28"/>
          <w:szCs w:val="28"/>
          <w:lang w:eastAsia="ru-RU"/>
          <w14:ligatures w14:val="none"/>
        </w:rPr>
        <w:t> </w:t>
      </w:r>
      <w:r w:rsidR="0086151A" w:rsidRPr="0086151A">
        <w:rPr>
          <w:rFonts w:ascii="Times New Roman" w:hAnsi="Times New Roman" w:cs="Times New Roman"/>
          <w:color w:val="1C1C1C"/>
          <w:sz w:val="28"/>
          <w:szCs w:val="28"/>
        </w:rPr>
        <w:t>К испытаниям ГТО допускают граждан с I или II группой здоровья.  Не допускаются к сдаче нормативов спортивного-комплекса лица с IV и V группой</w:t>
      </w:r>
      <w:r w:rsidR="0086151A">
        <w:rPr>
          <w:rFonts w:ascii="Times New Roman" w:hAnsi="Times New Roman" w:cs="Times New Roman"/>
          <w:color w:val="1C1C1C"/>
          <w:sz w:val="28"/>
          <w:szCs w:val="28"/>
        </w:rPr>
        <w:t>.</w:t>
      </w:r>
    </w:p>
    <w:p w14:paraId="08AA828A" w14:textId="745BD08D" w:rsidR="00194D7A" w:rsidRDefault="00194D7A" w:rsidP="000B2538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Состав к</w:t>
      </w:r>
      <w:r w:rsidR="00801F8D" w:rsidRPr="00801F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оманды </w:t>
      </w:r>
      <w:r w:rsidR="008615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 каждого образовательного учреждения</w:t>
      </w:r>
      <w:r w:rsidR="00801F8D" w:rsidRPr="00801F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 человек (</w:t>
      </w:r>
      <w:r w:rsidR="00801F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 юношей</w:t>
      </w:r>
      <w:r w:rsidR="00801F8D" w:rsidRPr="00801F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+</w:t>
      </w:r>
      <w:r w:rsidR="00801F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 девушек</w:t>
      </w:r>
      <w:r w:rsidR="00801F8D" w:rsidRPr="00801F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 будут соревноваться по видам: прыжок в длину с места</w:t>
      </w:r>
      <w:r w:rsidR="00F406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="00801F8D" w:rsidRPr="00801F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наклон вперёд</w:t>
      </w:r>
      <w:r w:rsidR="00801F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 положения стоя на скамейке</w:t>
      </w:r>
      <w:r w:rsidR="00F406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="00801F8D" w:rsidRPr="00801F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01F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стрельба из положения сидя или стоя с опорой локтей о стол или стойку</w:t>
      </w:r>
      <w:r w:rsidR="00F406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="00801F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бег на: </w:t>
      </w:r>
      <w:r w:rsidR="00F406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юноши 3 км, девушки 2 км. </w:t>
      </w:r>
    </w:p>
    <w:p w14:paraId="403619D8" w14:textId="58A3BC94" w:rsidR="00194D7A" w:rsidRDefault="00194D7A" w:rsidP="000B2538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B2538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  <w:shd w:val="clear" w:color="auto" w:fill="FFFFFF"/>
        </w:rPr>
        <w:t>Участники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Фестиваля, занявшие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II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III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место в личном первенстве раздельно среди юношей и среди девушек каждой возрастной ступени, награждаются дипломами и медалями </w:t>
      </w:r>
      <w:r w:rsidRPr="00801F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логотипами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ГТО</w:t>
      </w:r>
      <w:r w:rsidRPr="00801F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14:paraId="25F25C3D" w14:textId="0B13EC98" w:rsidR="00F40671" w:rsidRDefault="00194D7A" w:rsidP="000B2538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B2538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  <w:shd w:val="clear" w:color="auto" w:fill="FFFFFF"/>
        </w:rPr>
        <w:t>Команды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Фестиваля, занявшие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II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III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места по итогам командного первенства, награждаются кубками и дипломами с логотипами ГТО. </w:t>
      </w:r>
    </w:p>
    <w:p w14:paraId="2471D8DD" w14:textId="0CB5B8F3" w:rsidR="00924EE1" w:rsidRPr="0086151A" w:rsidRDefault="009764BE" w:rsidP="009764BE">
      <w:pPr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Pr="00CD6576">
        <w:rPr>
          <w:rFonts w:ascii="Times New Roman" w:hAnsi="Times New Roman" w:cs="Times New Roman"/>
          <w:color w:val="000000"/>
          <w:sz w:val="28"/>
          <w:szCs w:val="28"/>
        </w:rPr>
        <w:t xml:space="preserve">Результаты будут внесены в ФГИС «Спорт». Это значит, что участникам, выполнившим необходимое количество нормативов, будут впоследствии присвоены </w:t>
      </w:r>
      <w:r w:rsidRPr="00CD657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золотой, серебряный или бронзовый знак отличия. Внешне он стилизован под </w:t>
      </w:r>
      <w:proofErr w:type="spellStart"/>
      <w:r w:rsidRPr="00CD657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многоконечную</w:t>
      </w:r>
      <w:proofErr w:type="spellEnd"/>
      <w:r w:rsidRPr="00CD657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звезду с изображением бегущего спортсмена на фоне трех разных цветов. Чтобы претендовать на знак отличия, участнику нужно сдать 4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CD657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обязательных тестов и еще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 или 2</w:t>
      </w:r>
      <w:r w:rsidRPr="00CD657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на выбор.</w:t>
      </w:r>
      <w:r w:rsidR="0086151A">
        <w:rPr>
          <w:rFonts w:ascii="Times New Roman" w:hAnsi="Times New Roman" w:cs="Times New Roman"/>
          <w:b/>
          <w:bCs/>
          <w:color w:val="FF0000"/>
          <w:sz w:val="48"/>
          <w:szCs w:val="48"/>
          <w:shd w:val="clear" w:color="auto" w:fill="FFFFFF"/>
        </w:rPr>
        <w:t xml:space="preserve">                                               </w:t>
      </w:r>
      <w:r>
        <w:rPr>
          <w:rFonts w:ascii="Times New Roman" w:hAnsi="Times New Roman" w:cs="Times New Roman"/>
          <w:b/>
          <w:bCs/>
          <w:color w:val="FF0000"/>
          <w:sz w:val="48"/>
          <w:szCs w:val="48"/>
          <w:shd w:val="clear" w:color="auto" w:fill="FFFFFF"/>
        </w:rPr>
        <w:t xml:space="preserve">                         </w:t>
      </w:r>
      <w:r w:rsidR="00801F8D" w:rsidRPr="0086151A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Пожелаем ребятам успехов!!!</w:t>
      </w:r>
    </w:p>
    <w:p w14:paraId="696497D8" w14:textId="11C74DC3" w:rsidR="0086151A" w:rsidRDefault="0086151A" w:rsidP="00A62CC1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color w:val="EE0000"/>
          <w:kern w:val="0"/>
          <w:sz w:val="32"/>
          <w:szCs w:val="32"/>
          <w:lang w:eastAsia="ru-RU"/>
          <w14:ligatures w14:val="none"/>
        </w:rPr>
      </w:pPr>
      <w:r w:rsidRPr="0086151A">
        <w:rPr>
          <w:rFonts w:ascii="Times New Roman" w:eastAsia="Times New Roman" w:hAnsi="Times New Roman" w:cs="Times New Roman"/>
          <w:color w:val="EE0000"/>
          <w:kern w:val="0"/>
          <w:sz w:val="32"/>
          <w:szCs w:val="32"/>
          <w:lang w:eastAsia="ru-RU"/>
          <w14:ligatures w14:val="none"/>
        </w:rPr>
        <w:t>В</w:t>
      </w:r>
      <w:r>
        <w:rPr>
          <w:rFonts w:ascii="Times New Roman" w:eastAsia="Times New Roman" w:hAnsi="Times New Roman" w:cs="Times New Roman"/>
          <w:color w:val="EE0000"/>
          <w:kern w:val="0"/>
          <w:sz w:val="32"/>
          <w:szCs w:val="32"/>
          <w:lang w:eastAsia="ru-RU"/>
          <w14:ligatures w14:val="none"/>
        </w:rPr>
        <w:t>ы</w:t>
      </w:r>
      <w:r w:rsidRPr="0086151A">
        <w:rPr>
          <w:rFonts w:ascii="Times New Roman" w:eastAsia="Times New Roman" w:hAnsi="Times New Roman" w:cs="Times New Roman"/>
          <w:color w:val="EE0000"/>
          <w:kern w:val="0"/>
          <w:sz w:val="32"/>
          <w:szCs w:val="32"/>
          <w:lang w:eastAsia="ru-RU"/>
          <w14:ligatures w14:val="none"/>
        </w:rPr>
        <w:t xml:space="preserve"> должны помнить,</w:t>
      </w:r>
    </w:p>
    <w:p w14:paraId="7428D1ED" w14:textId="02B560E6" w:rsidR="00476704" w:rsidRPr="0086151A" w:rsidRDefault="0086151A" w:rsidP="0086151A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</w:t>
      </w:r>
      <w:r w:rsidRPr="0086151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что у</w:t>
      </w:r>
      <w:r w:rsidR="00476704" w:rsidRPr="0086151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спешн</w:t>
      </w:r>
      <w:r w:rsidRPr="0086151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ое</w:t>
      </w:r>
      <w:r w:rsidR="00476704" w:rsidRPr="0086151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86151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выполнение</w:t>
      </w:r>
      <w:r w:rsidR="00476704" w:rsidRPr="0086151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нормативов ГТО гарантирует </w:t>
      </w:r>
      <w:r w:rsidRPr="0086151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выпускнику</w:t>
      </w:r>
      <w:r w:rsidR="00476704" w:rsidRPr="0086151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дополнительные баллы </w:t>
      </w:r>
      <w:r w:rsidRPr="0086151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 ЕГЭ</w:t>
      </w:r>
      <w:r w:rsidR="00476704" w:rsidRPr="0086151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При наличии знаков отличия университет может прибавить от двух до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десяти</w:t>
      </w:r>
      <w:r w:rsidR="00476704" w:rsidRPr="0086151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баллов. Важно: при поступлении учитывают награду, которую ученик получил не раньше последнего года. Воспользоваться льготой разрешено всем учащимся: даже тем, кто выбрал не связанные со спортом специальности. С 2022 года вузы принимают в зачет все знаки отличия. Минимальное число баллов, которое можно получить за личные достижения, составляет 2 балла, а максимальное 10. Решение о том, сколько «прибавить» каждому абитуриенту принимает вуз.</w:t>
      </w:r>
    </w:p>
    <w:p w14:paraId="5D0A53ED" w14:textId="77777777" w:rsidR="00476704" w:rsidRPr="0086151A" w:rsidRDefault="00476704" w:rsidP="0086151A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6151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Если будущий студент не успевает получить знак и удостоверение к нему до начала работы приемных комиссий, то можно предоставить выписку из приказа Минспорта. Такой документ должен быть заверен должностным лицом в области физической культуры и спорта.</w:t>
      </w:r>
    </w:p>
    <w:p w14:paraId="56BF9528" w14:textId="0E139828" w:rsidR="00476704" w:rsidRPr="00CD6576" w:rsidRDefault="00476704" w:rsidP="0086151A">
      <w:pPr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D657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</w:t>
      </w:r>
    </w:p>
    <w:p w14:paraId="797FBFE6" w14:textId="63E2E8AC" w:rsidR="00CD6576" w:rsidRPr="00113A86" w:rsidRDefault="00CD6576" w:rsidP="00CD6576">
      <w:pPr>
        <w:spacing w:line="25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              </w:t>
      </w:r>
      <w:r w:rsidRPr="00CD6576">
        <w:rPr>
          <w:rFonts w:ascii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Если у вас остались вопросы, то для получения консультаций и методической помощи, необходимо обратиться в муниципальный центр тестирования ВФСК ГТО по телефону 8(34767)6-06-50.</w:t>
      </w:r>
      <w:r w:rsidRPr="00CD6576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График выполнения испытаний ВФСК ГТО публикуется на сайте: </w:t>
      </w:r>
      <w:hyperlink r:id="rId5" w:history="1">
        <w:r w:rsidRPr="00CD6576">
          <w:rPr>
            <w:rFonts w:ascii="Times New Roman" w:eastAsia="Calibri" w:hAnsi="Times New Roman" w:cs="Times New Roman"/>
            <w:color w:val="0563C1"/>
            <w:kern w:val="0"/>
            <w:sz w:val="28"/>
            <w:szCs w:val="28"/>
            <w:u w:val="single"/>
            <w:shd w:val="clear" w:color="auto" w:fill="FFFFFF"/>
            <w14:ligatures w14:val="none"/>
          </w:rPr>
          <w:t>https://vk.com/gtookt2019</w:t>
        </w:r>
      </w:hyperlink>
      <w:r w:rsidRPr="0026506F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.</w:t>
      </w:r>
    </w:p>
    <w:p w14:paraId="34F1C8ED" w14:textId="77777777" w:rsidR="00CD6576" w:rsidRPr="0026506F" w:rsidRDefault="00CD6576" w:rsidP="00CD657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</w:pPr>
      <w:r w:rsidRPr="0026506F"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  <w:t>#Октябрьский</w:t>
      </w:r>
    </w:p>
    <w:p w14:paraId="3AB5F501" w14:textId="77777777" w:rsidR="00CD6576" w:rsidRPr="0026506F" w:rsidRDefault="00CD6576" w:rsidP="00CD657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</w:pPr>
      <w:r w:rsidRPr="0026506F"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  <w:t>#ГТО</w:t>
      </w:r>
    </w:p>
    <w:p w14:paraId="7184F716" w14:textId="77777777" w:rsidR="00CD6576" w:rsidRPr="0026506F" w:rsidRDefault="00CD6576" w:rsidP="00CD657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</w:pPr>
      <w:r w:rsidRPr="0026506F"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  <w:t>#спорт</w:t>
      </w:r>
    </w:p>
    <w:p w14:paraId="1507EB06" w14:textId="77777777" w:rsidR="00CD6576" w:rsidRPr="0026506F" w:rsidRDefault="00CD6576" w:rsidP="00CD657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</w:pPr>
      <w:r w:rsidRPr="0026506F"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  <w:t>#здоровье</w:t>
      </w:r>
    </w:p>
    <w:p w14:paraId="6BD00B89" w14:textId="77777777" w:rsidR="00CD6576" w:rsidRPr="0026506F" w:rsidRDefault="00CD6576" w:rsidP="00CD657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</w:pPr>
      <w:r w:rsidRPr="0026506F"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  <w:t>#зож</w:t>
      </w:r>
    </w:p>
    <w:p w14:paraId="2757761D" w14:textId="77777777" w:rsidR="00CD6576" w:rsidRPr="0026506F" w:rsidRDefault="00CD6576" w:rsidP="00CD657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</w:pPr>
      <w:r w:rsidRPr="0026506F"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  <w:t>#ЦСПМустафина</w:t>
      </w:r>
    </w:p>
    <w:p w14:paraId="615B0D60" w14:textId="77777777" w:rsidR="00CD6576" w:rsidRPr="0026506F" w:rsidRDefault="00CD6576" w:rsidP="00CD657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</w:pPr>
      <w:r w:rsidRPr="0026506F"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  <w:t>#РегиональныйоператорГТО</w:t>
      </w:r>
    </w:p>
    <w:p w14:paraId="7D1D09B7" w14:textId="77777777" w:rsidR="00CD6576" w:rsidRPr="0026506F" w:rsidRDefault="00CD6576" w:rsidP="00CD657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</w:pPr>
      <w:r w:rsidRPr="0026506F"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  <w:t>#Центртестирования</w:t>
      </w:r>
    </w:p>
    <w:p w14:paraId="7F0707A3" w14:textId="407F94E4" w:rsidR="00476704" w:rsidRPr="000B2538" w:rsidRDefault="00476704" w:rsidP="00CD6576">
      <w:pPr>
        <w:shd w:val="clear" w:color="auto" w:fill="FFFFFF"/>
        <w:spacing w:after="0" w:line="0" w:lineRule="atLeast"/>
        <w:jc w:val="center"/>
        <w:outlineLvl w:val="1"/>
        <w:rPr>
          <w:rFonts w:ascii="Times New Roman" w:hAnsi="Times New Roman" w:cs="Times New Roman"/>
          <w:b/>
          <w:bCs/>
          <w:color w:val="FF0000"/>
          <w:sz w:val="48"/>
          <w:szCs w:val="48"/>
        </w:rPr>
      </w:pPr>
    </w:p>
    <w:sectPr w:rsidR="00476704" w:rsidRPr="000B2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771234"/>
    <w:multiLevelType w:val="hybridMultilevel"/>
    <w:tmpl w:val="AB00C8C8"/>
    <w:lvl w:ilvl="0" w:tplc="49A6DB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339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F8D"/>
    <w:rsid w:val="000B2538"/>
    <w:rsid w:val="00194D7A"/>
    <w:rsid w:val="002F5372"/>
    <w:rsid w:val="00476704"/>
    <w:rsid w:val="004F6469"/>
    <w:rsid w:val="006F6A52"/>
    <w:rsid w:val="00801F8D"/>
    <w:rsid w:val="0086151A"/>
    <w:rsid w:val="00924EE1"/>
    <w:rsid w:val="009764BE"/>
    <w:rsid w:val="00A62CC1"/>
    <w:rsid w:val="00A81FF7"/>
    <w:rsid w:val="00C22FB0"/>
    <w:rsid w:val="00CD6576"/>
    <w:rsid w:val="00F166AB"/>
    <w:rsid w:val="00F40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198F9"/>
  <w15:chartTrackingRefBased/>
  <w15:docId w15:val="{FE84C0F3-A151-4D04-83E9-DC871F328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.com/gtookt201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481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2024-10-18T05:00:00Z</dcterms:created>
  <dcterms:modified xsi:type="dcterms:W3CDTF">2025-10-15T10:01:00Z</dcterms:modified>
</cp:coreProperties>
</file>